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FE" w:rsidRPr="00C22C85" w:rsidRDefault="00403A04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The </w:t>
      </w:r>
      <w:r w:rsidR="0024743B">
        <w:rPr>
          <w:rFonts w:ascii="Arial" w:hAnsi="Arial" w:cs="Arial"/>
          <w:sz w:val="22"/>
          <w:szCs w:val="22"/>
        </w:rPr>
        <w:t xml:space="preserve">Queensland </w:t>
      </w:r>
      <w:r>
        <w:rPr>
          <w:rFonts w:ascii="Arial" w:hAnsi="Arial" w:cs="Arial"/>
          <w:sz w:val="22"/>
          <w:szCs w:val="22"/>
        </w:rPr>
        <w:t>Government</w:t>
      </w:r>
      <w:r w:rsidR="00620FFE" w:rsidRPr="00620FFE">
        <w:rPr>
          <w:rFonts w:ascii="Arial" w:hAnsi="Arial" w:cs="Arial"/>
          <w:sz w:val="22"/>
          <w:szCs w:val="22"/>
        </w:rPr>
        <w:t xml:space="preserve"> accepted all 121 Government based recommendations and supported the 19</w:t>
      </w:r>
      <w:r w:rsidR="002140FB">
        <w:rPr>
          <w:rFonts w:ascii="Arial" w:hAnsi="Arial" w:cs="Arial"/>
          <w:sz w:val="22"/>
          <w:szCs w:val="22"/>
        </w:rPr>
        <w:t xml:space="preserve"> </w:t>
      </w:r>
      <w:r w:rsidR="00620FFE" w:rsidRPr="00620FFE">
        <w:rPr>
          <w:rFonts w:ascii="Arial" w:hAnsi="Arial" w:cs="Arial"/>
          <w:sz w:val="22"/>
          <w:szCs w:val="22"/>
        </w:rPr>
        <w:t>non-government recommendations</w:t>
      </w:r>
      <w:r>
        <w:rPr>
          <w:rFonts w:ascii="Arial" w:hAnsi="Arial" w:cs="Arial"/>
          <w:sz w:val="22"/>
          <w:szCs w:val="22"/>
        </w:rPr>
        <w:t xml:space="preserve"> of the landmark ‘Not Now, Not Ever’ Report, as a gesture of commitment to eliminating domestic and family violence in Queensland.</w:t>
      </w:r>
    </w:p>
    <w:p w:rsidR="00C22C85" w:rsidRPr="00C22C85" w:rsidRDefault="00C22C8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Significant progress has been achieved in the first year of reform to establish the foundations of the Domestic and Family Violence Prevention Strategy</w:t>
      </w:r>
      <w:r w:rsidR="00C233F5">
        <w:rPr>
          <w:rFonts w:ascii="Arial" w:hAnsi="Arial" w:cs="Arial"/>
          <w:sz w:val="22"/>
          <w:szCs w:val="22"/>
        </w:rPr>
        <w:t xml:space="preserve"> (the Strategy)</w:t>
      </w:r>
      <w:r>
        <w:rPr>
          <w:rFonts w:ascii="Arial" w:hAnsi="Arial" w:cs="Arial"/>
          <w:sz w:val="22"/>
          <w:szCs w:val="22"/>
        </w:rPr>
        <w:t xml:space="preserve"> and </w:t>
      </w:r>
      <w:r w:rsidR="00A15219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create the necessary framework for the next phase of reform activities that will drive long term change.</w:t>
      </w:r>
    </w:p>
    <w:p w:rsidR="00C22C85" w:rsidRDefault="00C233F5" w:rsidP="00C22C8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C22C85" w:rsidRPr="00C22C85">
        <w:rPr>
          <w:rFonts w:ascii="Arial" w:hAnsi="Arial" w:cs="Arial"/>
          <w:sz w:val="22"/>
          <w:szCs w:val="22"/>
        </w:rPr>
        <w:t>Second Action Plan (2016-17 to 2018-19)</w:t>
      </w:r>
      <w:r>
        <w:rPr>
          <w:rFonts w:ascii="Arial" w:hAnsi="Arial" w:cs="Arial"/>
          <w:sz w:val="22"/>
          <w:szCs w:val="22"/>
        </w:rPr>
        <w:t xml:space="preserve"> </w:t>
      </w:r>
      <w:r w:rsidR="00713D99">
        <w:rPr>
          <w:rFonts w:ascii="Arial" w:hAnsi="Arial" w:cs="Arial"/>
          <w:sz w:val="22"/>
          <w:szCs w:val="22"/>
        </w:rPr>
        <w:t xml:space="preserve">will </w:t>
      </w:r>
      <w:r w:rsidR="00DE2FFF">
        <w:rPr>
          <w:rFonts w:ascii="Arial" w:hAnsi="Arial" w:cs="Arial"/>
          <w:sz w:val="22"/>
          <w:szCs w:val="22"/>
        </w:rPr>
        <w:t>deliver</w:t>
      </w:r>
      <w:r w:rsidR="00713D99" w:rsidRPr="00713D99">
        <w:rPr>
          <w:rFonts w:ascii="Arial" w:hAnsi="Arial" w:cs="Arial"/>
          <w:sz w:val="22"/>
          <w:szCs w:val="22"/>
        </w:rPr>
        <w:t xml:space="preserve"> strong operating structures in systems, service</w:t>
      </w:r>
      <w:r>
        <w:rPr>
          <w:rFonts w:ascii="Arial" w:hAnsi="Arial" w:cs="Arial"/>
          <w:sz w:val="22"/>
          <w:szCs w:val="22"/>
        </w:rPr>
        <w:t>s and the law to achieve reform</w:t>
      </w:r>
      <w:r w:rsidR="00713D99" w:rsidRPr="00713D99">
        <w:rPr>
          <w:rFonts w:ascii="Arial" w:hAnsi="Arial" w:cs="Arial"/>
          <w:sz w:val="22"/>
          <w:szCs w:val="22"/>
        </w:rPr>
        <w:t xml:space="preserve"> that build</w:t>
      </w:r>
      <w:r>
        <w:rPr>
          <w:rFonts w:ascii="Arial" w:hAnsi="Arial" w:cs="Arial"/>
          <w:sz w:val="22"/>
          <w:szCs w:val="22"/>
        </w:rPr>
        <w:t>s</w:t>
      </w:r>
      <w:r w:rsidR="00713D99" w:rsidRPr="00713D99">
        <w:rPr>
          <w:rFonts w:ascii="Arial" w:hAnsi="Arial" w:cs="Arial"/>
          <w:sz w:val="22"/>
          <w:szCs w:val="22"/>
        </w:rPr>
        <w:t xml:space="preserve"> upon the foundations la</w:t>
      </w:r>
      <w:r w:rsidR="00A15219">
        <w:rPr>
          <w:rFonts w:ascii="Arial" w:hAnsi="Arial" w:cs="Arial"/>
          <w:sz w:val="22"/>
          <w:szCs w:val="22"/>
        </w:rPr>
        <w:t>id in the First Action Plan (</w:t>
      </w:r>
      <w:r w:rsidR="00713D99" w:rsidRPr="00713D99">
        <w:rPr>
          <w:rFonts w:ascii="Arial" w:hAnsi="Arial" w:cs="Arial"/>
          <w:sz w:val="22"/>
          <w:szCs w:val="22"/>
        </w:rPr>
        <w:t>2015-16</w:t>
      </w:r>
      <w:r w:rsidR="00A15219">
        <w:rPr>
          <w:rFonts w:ascii="Arial" w:hAnsi="Arial" w:cs="Arial"/>
          <w:sz w:val="22"/>
          <w:szCs w:val="22"/>
        </w:rPr>
        <w:t>)</w:t>
      </w:r>
      <w:r w:rsidR="00713D99">
        <w:rPr>
          <w:rFonts w:ascii="Arial" w:hAnsi="Arial" w:cs="Arial"/>
          <w:sz w:val="22"/>
          <w:szCs w:val="22"/>
        </w:rPr>
        <w:t xml:space="preserve">. </w:t>
      </w:r>
    </w:p>
    <w:p w:rsidR="00C233F5" w:rsidRDefault="00713D99" w:rsidP="00C233F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713D99">
        <w:rPr>
          <w:rFonts w:ascii="Arial" w:hAnsi="Arial" w:cs="Arial"/>
          <w:sz w:val="22"/>
          <w:szCs w:val="22"/>
        </w:rPr>
        <w:t xml:space="preserve">A number of major initiatives focused on medium term goals will be delivered to implement the core vision of the Strategy. </w:t>
      </w:r>
      <w:r>
        <w:rPr>
          <w:rFonts w:ascii="Arial" w:hAnsi="Arial" w:cs="Arial"/>
          <w:sz w:val="22"/>
          <w:szCs w:val="22"/>
        </w:rPr>
        <w:t>P</w:t>
      </w:r>
      <w:r w:rsidRPr="00713D99">
        <w:rPr>
          <w:rFonts w:ascii="Arial" w:hAnsi="Arial" w:cs="Arial"/>
          <w:sz w:val="22"/>
          <w:szCs w:val="22"/>
        </w:rPr>
        <w:t xml:space="preserve">hase two actions will focus on comprehensively supporting victims and holding perpetrators to account through new response models, along with cultural transformation to negate community attitudes that excuse violence. </w:t>
      </w:r>
    </w:p>
    <w:p w:rsidR="00C233F5" w:rsidRDefault="00713D99" w:rsidP="00C233F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two remaining action plans</w:t>
      </w:r>
      <w:r w:rsidR="001F2B59" w:rsidRPr="001F2B59">
        <w:rPr>
          <w:rFonts w:ascii="Arial" w:hAnsi="Arial" w:cs="Arial"/>
          <w:sz w:val="22"/>
          <w:szCs w:val="22"/>
        </w:rPr>
        <w:t xml:space="preserve"> will</w:t>
      </w:r>
      <w:r>
        <w:rPr>
          <w:rFonts w:ascii="Arial" w:hAnsi="Arial" w:cs="Arial"/>
          <w:sz w:val="22"/>
          <w:szCs w:val="22"/>
        </w:rPr>
        <w:t xml:space="preserve"> continue to</w:t>
      </w:r>
      <w:r w:rsidR="001F2B59" w:rsidRPr="001F2B59">
        <w:rPr>
          <w:rFonts w:ascii="Arial" w:hAnsi="Arial" w:cs="Arial"/>
          <w:sz w:val="22"/>
          <w:szCs w:val="22"/>
        </w:rPr>
        <w:t xml:space="preserve"> support the Strategy and enable the government and the community to work in a coordinated and focussed way to help realise the vision of </w:t>
      </w:r>
      <w:r w:rsidR="00C233F5">
        <w:rPr>
          <w:rFonts w:ascii="Arial" w:hAnsi="Arial" w:cs="Arial"/>
          <w:sz w:val="22"/>
          <w:szCs w:val="22"/>
        </w:rPr>
        <w:t xml:space="preserve">a Queensland free from domestic and family violence </w:t>
      </w:r>
      <w:r w:rsidR="00B55F7C">
        <w:rPr>
          <w:rFonts w:ascii="Arial" w:hAnsi="Arial" w:cs="Arial"/>
          <w:sz w:val="22"/>
          <w:szCs w:val="22"/>
        </w:rPr>
        <w:t>by 2026</w:t>
      </w:r>
      <w:r w:rsidR="001F2B59" w:rsidRPr="001F2B59">
        <w:rPr>
          <w:rFonts w:ascii="Arial" w:hAnsi="Arial" w:cs="Arial"/>
          <w:sz w:val="22"/>
          <w:szCs w:val="22"/>
        </w:rPr>
        <w:t>.</w:t>
      </w:r>
    </w:p>
    <w:p w:rsidR="00D6589B" w:rsidRPr="00C233F5" w:rsidRDefault="00D6589B" w:rsidP="00C233F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233F5">
        <w:rPr>
          <w:rFonts w:ascii="Arial" w:hAnsi="Arial" w:cs="Arial"/>
          <w:sz w:val="22"/>
          <w:szCs w:val="22"/>
          <w:u w:val="single"/>
        </w:rPr>
        <w:t>Cabinet</w:t>
      </w:r>
      <w:r w:rsidR="002C274D" w:rsidRPr="00C233F5">
        <w:rPr>
          <w:rFonts w:ascii="Arial" w:hAnsi="Arial" w:cs="Arial"/>
          <w:sz w:val="22"/>
          <w:szCs w:val="22"/>
          <w:u w:val="single"/>
        </w:rPr>
        <w:t xml:space="preserve"> </w:t>
      </w:r>
      <w:r w:rsidR="001F2B59" w:rsidRPr="00C233F5">
        <w:rPr>
          <w:rFonts w:ascii="Arial" w:hAnsi="Arial" w:cs="Arial"/>
          <w:sz w:val="22"/>
          <w:szCs w:val="22"/>
          <w:u w:val="single"/>
        </w:rPr>
        <w:t>approved</w:t>
      </w:r>
      <w:r w:rsidR="001F2B59" w:rsidRPr="00C233F5">
        <w:rPr>
          <w:rFonts w:ascii="Arial" w:hAnsi="Arial" w:cs="Arial"/>
          <w:sz w:val="22"/>
          <w:szCs w:val="22"/>
        </w:rPr>
        <w:t xml:space="preserve"> </w:t>
      </w:r>
      <w:r w:rsidR="002C274D" w:rsidRPr="00C233F5">
        <w:rPr>
          <w:rFonts w:ascii="Arial" w:hAnsi="Arial" w:cs="Arial"/>
          <w:sz w:val="22"/>
          <w:szCs w:val="22"/>
        </w:rPr>
        <w:t xml:space="preserve">the </w:t>
      </w:r>
      <w:r w:rsidR="003F479B" w:rsidRPr="00C233F5">
        <w:rPr>
          <w:rFonts w:ascii="Arial" w:hAnsi="Arial" w:cs="Arial"/>
          <w:sz w:val="22"/>
          <w:szCs w:val="22"/>
        </w:rPr>
        <w:t xml:space="preserve">release of the </w:t>
      </w:r>
      <w:r w:rsidR="000B027E" w:rsidRPr="000B027E">
        <w:rPr>
          <w:rFonts w:ascii="Arial" w:hAnsi="Arial" w:cs="Arial"/>
          <w:sz w:val="22"/>
          <w:szCs w:val="22"/>
        </w:rPr>
        <w:t>Second Action Plan (2016-17 to 2018-19) of the Domestic and Family Violence Prevention Strategy</w:t>
      </w:r>
      <w:r w:rsidR="00403A04" w:rsidRPr="00C233F5">
        <w:rPr>
          <w:rFonts w:ascii="Arial" w:hAnsi="Arial" w:cs="Arial"/>
          <w:sz w:val="22"/>
          <w:szCs w:val="22"/>
        </w:rPr>
        <w:t xml:space="preserve">. </w:t>
      </w:r>
    </w:p>
    <w:p w:rsidR="00D6589B" w:rsidRPr="00C07656" w:rsidRDefault="00D6589B" w:rsidP="00266349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</w:t>
      </w:r>
    </w:p>
    <w:p w:rsidR="002403A6" w:rsidRPr="002140FB" w:rsidRDefault="006B1115" w:rsidP="002140FB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0B027E" w:rsidRPr="00456F1B">
          <w:rPr>
            <w:rStyle w:val="Hyperlink"/>
            <w:rFonts w:ascii="Arial" w:hAnsi="Arial" w:cs="Arial"/>
            <w:sz w:val="22"/>
            <w:szCs w:val="22"/>
          </w:rPr>
          <w:t>Second Action Plan (2016-17 to 2018-19) of the Domestic and Family Violence Prevention Strategy</w:t>
        </w:r>
      </w:hyperlink>
    </w:p>
    <w:sectPr w:rsidR="002403A6" w:rsidRPr="002140FB" w:rsidSect="002140FB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8ED" w:rsidRDefault="002908ED" w:rsidP="00D6589B">
      <w:r>
        <w:separator/>
      </w:r>
    </w:p>
  </w:endnote>
  <w:endnote w:type="continuationSeparator" w:id="0">
    <w:p w:rsidR="002908ED" w:rsidRDefault="002908E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8ED" w:rsidRDefault="002908ED" w:rsidP="00D6589B">
      <w:r>
        <w:separator/>
      </w:r>
    </w:p>
  </w:footnote>
  <w:footnote w:type="continuationSeparator" w:id="0">
    <w:p w:rsidR="002908ED" w:rsidRDefault="002908E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477C0E">
      <w:rPr>
        <w:rFonts w:ascii="Arial" w:hAnsi="Arial" w:cs="Arial"/>
        <w:b/>
        <w:color w:val="auto"/>
        <w:sz w:val="22"/>
        <w:szCs w:val="22"/>
        <w:lang w:eastAsia="en-US"/>
      </w:rPr>
      <w:t>September</w:t>
    </w:r>
    <w:r w:rsidR="004773CE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DC243E">
      <w:rPr>
        <w:rFonts w:ascii="Arial" w:hAnsi="Arial" w:cs="Arial"/>
        <w:b/>
        <w:color w:val="auto"/>
        <w:sz w:val="22"/>
        <w:szCs w:val="22"/>
        <w:lang w:eastAsia="en-US"/>
      </w:rPr>
      <w:t>2016</w:t>
    </w:r>
  </w:p>
  <w:p w:rsidR="00CB1501" w:rsidRDefault="000B027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B027E">
      <w:rPr>
        <w:rFonts w:ascii="Arial" w:hAnsi="Arial" w:cs="Arial"/>
        <w:b/>
        <w:sz w:val="22"/>
        <w:szCs w:val="22"/>
        <w:u w:val="single"/>
      </w:rPr>
      <w:t>Second Action Plan (2016-17 to 2018-19) of the Domestic and Family Violence Prevention Strategy</w:t>
    </w:r>
  </w:p>
  <w:p w:rsidR="004773CE" w:rsidRDefault="002403A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</w:t>
    </w:r>
    <w:r w:rsidR="0024743B">
      <w:rPr>
        <w:rFonts w:ascii="Arial" w:hAnsi="Arial" w:cs="Arial"/>
        <w:b/>
        <w:sz w:val="22"/>
        <w:szCs w:val="22"/>
        <w:u w:val="single"/>
      </w:rPr>
      <w:t xml:space="preserve"> the</w:t>
    </w:r>
    <w:r>
      <w:rPr>
        <w:rFonts w:ascii="Arial" w:hAnsi="Arial" w:cs="Arial"/>
        <w:b/>
        <w:sz w:val="22"/>
        <w:szCs w:val="22"/>
        <w:u w:val="single"/>
      </w:rPr>
      <w:t xml:space="preserve"> Arts</w:t>
    </w:r>
  </w:p>
  <w:p w:rsidR="00CB1501" w:rsidRDefault="002403A6" w:rsidP="00266349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Communities, Women and Youth, Minister for Child Safety and Minister for </w:t>
    </w:r>
    <w:r w:rsidR="000945F2">
      <w:rPr>
        <w:rFonts w:ascii="Arial" w:hAnsi="Arial" w:cs="Arial"/>
        <w:b/>
        <w:sz w:val="22"/>
        <w:szCs w:val="22"/>
        <w:u w:val="single"/>
      </w:rPr>
      <w:t>the Prevention of Domestic and Family Violence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E5BBD"/>
    <w:multiLevelType w:val="hybridMultilevel"/>
    <w:tmpl w:val="3D0C4696"/>
    <w:lvl w:ilvl="0" w:tplc="3CA03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  <w:u w:color="98A7B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918F5"/>
    <w:multiLevelType w:val="hybridMultilevel"/>
    <w:tmpl w:val="2E4ECD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A6"/>
    <w:rsid w:val="00060A84"/>
    <w:rsid w:val="000634FC"/>
    <w:rsid w:val="00080F8F"/>
    <w:rsid w:val="000833E2"/>
    <w:rsid w:val="000945F2"/>
    <w:rsid w:val="000B027E"/>
    <w:rsid w:val="000B4CD4"/>
    <w:rsid w:val="000B764A"/>
    <w:rsid w:val="000C01AD"/>
    <w:rsid w:val="0010384C"/>
    <w:rsid w:val="00152095"/>
    <w:rsid w:val="00174117"/>
    <w:rsid w:val="001810C9"/>
    <w:rsid w:val="00185991"/>
    <w:rsid w:val="001F2B59"/>
    <w:rsid w:val="002140FB"/>
    <w:rsid w:val="002403A6"/>
    <w:rsid w:val="0024743B"/>
    <w:rsid w:val="00266349"/>
    <w:rsid w:val="002908ED"/>
    <w:rsid w:val="002A65A5"/>
    <w:rsid w:val="002C274D"/>
    <w:rsid w:val="002E4443"/>
    <w:rsid w:val="003012E6"/>
    <w:rsid w:val="00387358"/>
    <w:rsid w:val="00395574"/>
    <w:rsid w:val="003A3BDD"/>
    <w:rsid w:val="003F479B"/>
    <w:rsid w:val="00403A04"/>
    <w:rsid w:val="004140BD"/>
    <w:rsid w:val="0043543B"/>
    <w:rsid w:val="00456F1B"/>
    <w:rsid w:val="004773CE"/>
    <w:rsid w:val="00477C0E"/>
    <w:rsid w:val="004B55C0"/>
    <w:rsid w:val="00501C66"/>
    <w:rsid w:val="0055003E"/>
    <w:rsid w:val="00550873"/>
    <w:rsid w:val="00550EA2"/>
    <w:rsid w:val="005926D2"/>
    <w:rsid w:val="00593DAE"/>
    <w:rsid w:val="005F798B"/>
    <w:rsid w:val="00620FFE"/>
    <w:rsid w:val="00623AAC"/>
    <w:rsid w:val="00646EFB"/>
    <w:rsid w:val="00694565"/>
    <w:rsid w:val="00695E04"/>
    <w:rsid w:val="006B1115"/>
    <w:rsid w:val="006F0FD3"/>
    <w:rsid w:val="00713D99"/>
    <w:rsid w:val="007265D0"/>
    <w:rsid w:val="00732E22"/>
    <w:rsid w:val="00741C20"/>
    <w:rsid w:val="0074752A"/>
    <w:rsid w:val="007570A0"/>
    <w:rsid w:val="00786FD8"/>
    <w:rsid w:val="007E7372"/>
    <w:rsid w:val="007F44F4"/>
    <w:rsid w:val="00876D13"/>
    <w:rsid w:val="008A73C9"/>
    <w:rsid w:val="008B30AB"/>
    <w:rsid w:val="00904077"/>
    <w:rsid w:val="00915EDF"/>
    <w:rsid w:val="00937A4A"/>
    <w:rsid w:val="0097769C"/>
    <w:rsid w:val="009844BB"/>
    <w:rsid w:val="009875AA"/>
    <w:rsid w:val="00A15219"/>
    <w:rsid w:val="00A42E53"/>
    <w:rsid w:val="00A84DD7"/>
    <w:rsid w:val="00AC4F1F"/>
    <w:rsid w:val="00B15A73"/>
    <w:rsid w:val="00B55F7C"/>
    <w:rsid w:val="00B90FDC"/>
    <w:rsid w:val="00B95A06"/>
    <w:rsid w:val="00BB6D6A"/>
    <w:rsid w:val="00C22C85"/>
    <w:rsid w:val="00C233F5"/>
    <w:rsid w:val="00C75E67"/>
    <w:rsid w:val="00CB1501"/>
    <w:rsid w:val="00CD7A50"/>
    <w:rsid w:val="00CF0D8A"/>
    <w:rsid w:val="00D07CDC"/>
    <w:rsid w:val="00D6589B"/>
    <w:rsid w:val="00D97D75"/>
    <w:rsid w:val="00DC243E"/>
    <w:rsid w:val="00DE2FFF"/>
    <w:rsid w:val="00E26F2C"/>
    <w:rsid w:val="00E6510B"/>
    <w:rsid w:val="00ED721B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bodycopy">
    <w:name w:val=".body copy"/>
    <w:basedOn w:val="Normal"/>
    <w:qFormat/>
    <w:rsid w:val="001F2B59"/>
    <w:pPr>
      <w:spacing w:before="240" w:after="240"/>
    </w:pPr>
    <w:rPr>
      <w:rFonts w:ascii="Calibri" w:eastAsia="Times" w:hAnsi="Calibri"/>
      <w:color w:val="auto"/>
      <w:sz w:val="22"/>
      <w:szCs w:val="22"/>
      <w:lang w:eastAsia="en-US" w:bidi="en-US"/>
    </w:rPr>
  </w:style>
  <w:style w:type="paragraph" w:styleId="ListParagraph">
    <w:name w:val="List Paragraph"/>
    <w:basedOn w:val="Normal"/>
    <w:uiPriority w:val="34"/>
    <w:qFormat/>
    <w:rsid w:val="00713D99"/>
    <w:pPr>
      <w:ind w:left="720"/>
      <w:contextualSpacing/>
    </w:pPr>
  </w:style>
  <w:style w:type="paragraph" w:styleId="Revision">
    <w:name w:val="Revision"/>
    <w:hidden/>
    <w:uiPriority w:val="99"/>
    <w:semiHidden/>
    <w:rsid w:val="0024743B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uiPriority w:val="99"/>
    <w:unhideWhenUsed/>
    <w:rsid w:val="00456F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Plan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leyh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ecce67d00766fa06de7de0a1dc56e18a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7adc3ca312e0dd89d4bd63bcb1b1787f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C654D2-3173-438F-91B9-D092DB6CB0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1CA590-6396-42D9-896C-539DDAE25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247</Words>
  <Characters>1350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1593</CharactersWithSpaces>
  <SharedDoc>false</SharedDoc>
  <HyperlinkBase>https://www.cabinet.qld.gov.au/documents/2016/Sep/DFVstatus/</HyperlinkBase>
  <HLinks>
    <vt:vector size="6" baseType="variant"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Attachments/Plan2.pdf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2016-08-23T23:22:00Z</cp:lastPrinted>
  <dcterms:created xsi:type="dcterms:W3CDTF">2017-10-25T01:52:00Z</dcterms:created>
  <dcterms:modified xsi:type="dcterms:W3CDTF">2018-03-06T01:42:00Z</dcterms:modified>
  <cp:category>Domestic_Violence,Domestic_and_Family_Violence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